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32526" w14:textId="77777777" w:rsidR="00085346" w:rsidRDefault="00085346">
      <w:pPr>
        <w:spacing w:line="1" w:lineRule="exact"/>
      </w:pPr>
    </w:p>
    <w:p w14:paraId="7E3831AE" w14:textId="77777777" w:rsidR="00085346" w:rsidRDefault="00085346">
      <w:pPr>
        <w:spacing w:line="1" w:lineRule="exact"/>
      </w:pPr>
    </w:p>
    <w:p w14:paraId="1C695B08" w14:textId="77777777" w:rsidR="00AE7753" w:rsidRPr="00AE7753" w:rsidRDefault="00AE7753" w:rsidP="00AE7753"/>
    <w:p w14:paraId="7B953DDF" w14:textId="77777777" w:rsidR="00AE7753" w:rsidRPr="00AE7753" w:rsidRDefault="00AE7753" w:rsidP="00AE7753"/>
    <w:p w14:paraId="19F83D7C" w14:textId="77777777" w:rsidR="00AE7753" w:rsidRPr="00AE7753" w:rsidRDefault="00AE7753" w:rsidP="00AE7753"/>
    <w:p w14:paraId="4A1B6571" w14:textId="77777777" w:rsidR="00AE7753" w:rsidRDefault="00AE7753" w:rsidP="00AE7753"/>
    <w:p w14:paraId="787C7A33" w14:textId="0CBEE3EE" w:rsidR="00085346" w:rsidRDefault="00AE7753" w:rsidP="00AE7753">
      <w:pPr>
        <w:tabs>
          <w:tab w:val="left" w:pos="3600"/>
        </w:tabs>
      </w:pPr>
      <w:r>
        <w:tab/>
      </w:r>
      <w:bookmarkStart w:id="0" w:name="_GoBack"/>
      <w:bookmarkEnd w:id="0"/>
    </w:p>
    <w:p w14:paraId="5A68EA5D" w14:textId="77777777" w:rsidR="00B8304B" w:rsidRDefault="00B8304B">
      <w:pPr>
        <w:pStyle w:val="Headerorfooter10"/>
        <w:framePr w:wrap="none" w:vAnchor="page" w:hAnchor="page" w:x="5843" w:y="847"/>
        <w:shd w:val="clear" w:color="auto" w:fill="auto"/>
      </w:pPr>
      <w:r>
        <w:t>PRZEDMIAR</w:t>
      </w:r>
    </w:p>
    <w:p w14:paraId="05F3EB19" w14:textId="77777777" w:rsidR="00085346" w:rsidRDefault="00B8304B">
      <w:pPr>
        <w:pStyle w:val="Headerorfooter10"/>
        <w:framePr w:wrap="none" w:vAnchor="page" w:hAnchor="page" w:x="5843" w:y="847"/>
        <w:shd w:val="clear" w:color="auto" w:fill="auto"/>
      </w:pPr>
      <w:r>
        <w:t xml:space="preserve">Km  0+136 – 0+841 </w:t>
      </w:r>
    </w:p>
    <w:tbl>
      <w:tblPr>
        <w:tblOverlap w:val="never"/>
        <w:tblW w:w="92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"/>
        <w:gridCol w:w="1174"/>
        <w:gridCol w:w="3881"/>
        <w:gridCol w:w="994"/>
        <w:gridCol w:w="929"/>
        <w:gridCol w:w="929"/>
        <w:gridCol w:w="943"/>
      </w:tblGrid>
      <w:tr w:rsidR="00085346" w14:paraId="51E1BDDB" w14:textId="77777777" w:rsidTr="008C3F59">
        <w:trPr>
          <w:trHeight w:hRule="exact" w:val="59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ED47A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Lp.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A4793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Podstawa wy-</w:t>
            </w:r>
            <w:r>
              <w:br/>
              <w:t>ceny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8CAF7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Opis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F233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83" w:lineRule="auto"/>
              <w:jc w:val="center"/>
            </w:pPr>
            <w:r>
              <w:t xml:space="preserve">Jedn. </w:t>
            </w:r>
            <w:proofErr w:type="spellStart"/>
            <w:r>
              <w:t>mia</w:t>
            </w:r>
            <w:proofErr w:type="spellEnd"/>
            <w:r>
              <w:t>-</w:t>
            </w:r>
            <w:r>
              <w:br/>
            </w:r>
            <w:proofErr w:type="spellStart"/>
            <w:r>
              <w:t>ry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80699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Ilość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1E5D5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Cena</w:t>
            </w:r>
          </w:p>
          <w:p w14:paraId="326B1CC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zł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3CF190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Wartość</w:t>
            </w:r>
          </w:p>
          <w:p w14:paraId="070BFC47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zł</w:t>
            </w:r>
          </w:p>
          <w:p w14:paraId="71D9F6E6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(5x6)</w:t>
            </w:r>
          </w:p>
        </w:tc>
      </w:tr>
      <w:tr w:rsidR="00085346" w14:paraId="6C1D89FF" w14:textId="77777777" w:rsidTr="008C3F59">
        <w:trPr>
          <w:trHeight w:hRule="exact" w:val="209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3D4E67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F5A913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407B6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88815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7F273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20"/>
            </w:pPr>
            <w: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7D16EB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519DA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7</w:t>
            </w:r>
          </w:p>
        </w:tc>
      </w:tr>
      <w:tr w:rsidR="00085346" w14:paraId="60A4A63B" w14:textId="77777777" w:rsidTr="008C3F59">
        <w:trPr>
          <w:trHeight w:hRule="exact" w:val="18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43F89E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59E56" w14:textId="77777777" w:rsidR="00085346" w:rsidRDefault="00085346">
            <w:pPr>
              <w:framePr w:w="9252" w:h="13716" w:wrap="none" w:vAnchor="page" w:hAnchor="page" w:x="1724" w:y="1725"/>
              <w:rPr>
                <w:sz w:val="10"/>
                <w:szCs w:val="10"/>
              </w:rPr>
            </w:pP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B83A63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Roboty przygotowawcze</w:t>
            </w:r>
          </w:p>
        </w:tc>
      </w:tr>
      <w:tr w:rsidR="00085346" w14:paraId="5EAD6011" w14:textId="77777777" w:rsidTr="008C3F59">
        <w:trPr>
          <w:trHeight w:hRule="exact" w:val="54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9FD1A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</w:t>
            </w:r>
          </w:p>
          <w:p w14:paraId="73BF95D9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4AA02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2-01</w:t>
            </w:r>
          </w:p>
          <w:p w14:paraId="3A5AD216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both"/>
            </w:pPr>
            <w:r>
              <w:t>0119-03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3A7B25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Roboty pomiarowe przy liniowych robotach ziemnych</w:t>
            </w:r>
            <w:r>
              <w:br/>
              <w:t xml:space="preserve">- trasa drogi w terenie równinnym. Geodezyjne </w:t>
            </w:r>
            <w:proofErr w:type="spellStart"/>
            <w:r>
              <w:t>wzno</w:t>
            </w:r>
            <w:proofErr w:type="spellEnd"/>
            <w:r>
              <w:t>-</w:t>
            </w:r>
            <w:r>
              <w:br/>
            </w:r>
            <w:proofErr w:type="spellStart"/>
            <w:r>
              <w:t>wienie</w:t>
            </w:r>
            <w:proofErr w:type="spellEnd"/>
            <w:r>
              <w:t xml:space="preserve"> pasa drogowego.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31C85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km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A119B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80" w:firstLine="20"/>
              <w:jc w:val="right"/>
            </w:pPr>
            <w:r>
              <w:t>0.705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22162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75750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2550881F" w14:textId="77777777" w:rsidTr="008C3F59">
        <w:trPr>
          <w:trHeight w:hRule="exact" w:val="54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B5B5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2</w:t>
            </w:r>
          </w:p>
          <w:p w14:paraId="31FD1445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FF5CDA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2-01</w:t>
            </w:r>
            <w:r>
              <w:br/>
              <w:t>0119-03</w:t>
            </w:r>
          </w:p>
          <w:p w14:paraId="639A0377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3D821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Operat geodezyjny powykonawczy.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7330C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km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E0AA8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80" w:firstLine="20"/>
              <w:jc w:val="right"/>
            </w:pPr>
            <w:r>
              <w:t>0.705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BAAD2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50152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5B67A47C" w14:textId="77777777" w:rsidTr="008C3F59">
        <w:trPr>
          <w:trHeight w:hRule="exact" w:val="374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2E53B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3</w:t>
            </w:r>
          </w:p>
          <w:p w14:paraId="41A0C55A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FDB05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KNR 2-01</w:t>
            </w:r>
          </w:p>
          <w:p w14:paraId="0E423A0B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</w:pPr>
            <w:r>
              <w:t>0103-01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968B4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Ścinanie drzew piłą mechaniczną (śr. 10-15 cm)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27769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BF5ED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80" w:firstLine="20"/>
              <w:jc w:val="right"/>
            </w:pPr>
            <w:r>
              <w:t>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64577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39AD5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32BF810D" w14:textId="77777777" w:rsidTr="008C3F59">
        <w:trPr>
          <w:trHeight w:hRule="exact" w:val="36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E1159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4</w:t>
            </w:r>
          </w:p>
          <w:p w14:paraId="468C572D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93D01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KNR 2-01</w:t>
            </w:r>
          </w:p>
          <w:p w14:paraId="44A6192B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</w:pPr>
            <w:r>
              <w:t>0105-01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05D3D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Mechaniczne karczowanie pni (śr. 10-15 cm)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5C619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D9E3A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80" w:firstLine="20"/>
              <w:jc w:val="right"/>
            </w:pPr>
            <w:r>
              <w:t>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BD557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1BE9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49D40C00" w14:textId="77777777" w:rsidTr="008C3F59">
        <w:trPr>
          <w:trHeight w:hRule="exact" w:val="36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C6AD88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5</w:t>
            </w:r>
          </w:p>
          <w:p w14:paraId="1BFC2422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02EB38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KNR 2-01</w:t>
            </w:r>
          </w:p>
          <w:p w14:paraId="12068608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</w:pPr>
            <w:r>
              <w:t>0103-03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0ADB6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Ścinanie drzew piłą mechaniczną (śr. 26-35 cm)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24D98F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B36DE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80" w:firstLine="20"/>
              <w:jc w:val="right"/>
            </w:pPr>
            <w: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49620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01B4C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1A8178F8" w14:textId="77777777" w:rsidTr="008C3F59">
        <w:trPr>
          <w:trHeight w:hRule="exact" w:val="36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DD2A39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6</w:t>
            </w:r>
          </w:p>
          <w:p w14:paraId="4DA9BED3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0A70A2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KNR 2-01</w:t>
            </w:r>
          </w:p>
          <w:p w14:paraId="1F8FB15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</w:pPr>
            <w:r>
              <w:t>0105-03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45E07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Mechaniczne karczowanie pni (śr. 26-35 cm)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82E8C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EA24D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80" w:firstLine="20"/>
              <w:jc w:val="right"/>
            </w:pPr>
            <w: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53DF5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6E5FA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31D61534" w14:textId="77777777" w:rsidTr="008C3F59">
        <w:trPr>
          <w:trHeight w:hRule="exact" w:val="36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A9111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7</w:t>
            </w:r>
          </w:p>
          <w:p w14:paraId="546C243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77474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26" w:lineRule="auto"/>
              <w:jc w:val="both"/>
            </w:pPr>
            <w:r>
              <w:t>KNR 2-01</w:t>
            </w:r>
            <w:r>
              <w:br/>
              <w:t>0108-04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B71BD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 xml:space="preserve">Mechaniczne karczowanie gęstych krzaków i </w:t>
            </w:r>
            <w:proofErr w:type="spellStart"/>
            <w:r>
              <w:t>podszy</w:t>
            </w:r>
            <w:proofErr w:type="spellEnd"/>
            <w:r>
              <w:t>-</w:t>
            </w:r>
            <w:r>
              <w:br/>
            </w:r>
            <w:proofErr w:type="spellStart"/>
            <w:r>
              <w:t>cia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473335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ha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44009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80" w:firstLine="20"/>
              <w:jc w:val="right"/>
            </w:pPr>
            <w:r>
              <w:t>0.006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9738E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30A12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420BA85F" w14:textId="77777777" w:rsidTr="008C3F59">
        <w:trPr>
          <w:trHeight w:hRule="exact" w:val="54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83C5C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8</w:t>
            </w:r>
          </w:p>
          <w:p w14:paraId="5A3098C5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61A771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KNR-W 2-01</w:t>
            </w:r>
            <w:r>
              <w:br/>
              <w:t>0119-01</w:t>
            </w:r>
          </w:p>
          <w:p w14:paraId="5E6166C7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0BA21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 xml:space="preserve">Usunięcie warstwy ziemi urodzajnej (humusu) o </w:t>
            </w:r>
            <w:proofErr w:type="spellStart"/>
            <w:r>
              <w:t>gru</w:t>
            </w:r>
            <w:proofErr w:type="spellEnd"/>
            <w:r>
              <w:t>-</w:t>
            </w:r>
            <w:r>
              <w:br/>
            </w:r>
            <w:proofErr w:type="spellStart"/>
            <w:r>
              <w:t>bości</w:t>
            </w:r>
            <w:proofErr w:type="spellEnd"/>
            <w:r>
              <w:t xml:space="preserve"> do 10 cm za pomocą spycharek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17C05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FCB92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1890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16E57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2D253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2C17762A" w14:textId="77777777" w:rsidTr="008C3F59">
        <w:trPr>
          <w:trHeight w:hRule="exact" w:val="54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725D8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9</w:t>
            </w:r>
          </w:p>
          <w:p w14:paraId="4883A76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BB309A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2-31</w:t>
            </w:r>
            <w:r>
              <w:br/>
              <w:t>0807-03</w:t>
            </w:r>
          </w:p>
          <w:p w14:paraId="114477A3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E6D14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Rozebranie nawierzchni z kostki betonowej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B48F8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B2E7B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168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2FD1A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48ECE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264D0108" w14:textId="77777777" w:rsidTr="008C3F59">
        <w:trPr>
          <w:trHeight w:hRule="exact" w:val="36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1CF05E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10</w:t>
            </w:r>
          </w:p>
          <w:p w14:paraId="403E0816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C907D7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KNR-W 5-10</w:t>
            </w:r>
          </w:p>
          <w:p w14:paraId="093E8067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0323-01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D092DC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Cięcie nawierzchni z mas mineralno-asfaltowych na</w:t>
            </w:r>
            <w:r>
              <w:br/>
              <w:t>głębokość 5 cm - mechanicznie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9ED88B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E5FF13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705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746AE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F65B1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2DE4BCD8" w14:textId="77777777" w:rsidTr="008C3F59">
        <w:trPr>
          <w:trHeight w:hRule="exact" w:val="54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D5F8D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11</w:t>
            </w:r>
          </w:p>
          <w:p w14:paraId="2EB7A7A6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A755DB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2-31</w:t>
            </w:r>
          </w:p>
          <w:p w14:paraId="6C95A87E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both"/>
            </w:pPr>
            <w:r>
              <w:t>1406-03</w:t>
            </w:r>
          </w:p>
          <w:p w14:paraId="446DE63B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both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63409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Regulacja włazów kanałowych studni kanalizacyjnych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70581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ADD3C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20"/>
              <w:jc w:val="right"/>
            </w:pPr>
            <w:r>
              <w:t>22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6298E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4EF7F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6910AAD4" w14:textId="77777777" w:rsidTr="008C3F59">
        <w:trPr>
          <w:trHeight w:hRule="exact" w:val="54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D7EEA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12</w:t>
            </w:r>
          </w:p>
          <w:p w14:paraId="5B6AA5AE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62F9C6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2-31</w:t>
            </w:r>
          </w:p>
          <w:p w14:paraId="6114FA8B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1406-03</w:t>
            </w:r>
          </w:p>
          <w:p w14:paraId="7CDC899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26" w:lineRule="auto"/>
              <w:jc w:val="both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8A4E1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Regulacja pionowa studzienek teletechnicznych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A18FE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D8629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80" w:firstLine="20"/>
              <w:jc w:val="right"/>
            </w:pPr>
            <w: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0D473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30C6F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73062279" w14:textId="77777777" w:rsidTr="008C3F59">
        <w:trPr>
          <w:trHeight w:hRule="exact" w:val="54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6832C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13</w:t>
            </w:r>
          </w:p>
          <w:p w14:paraId="40930800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A6B9B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2-31</w:t>
            </w:r>
          </w:p>
          <w:p w14:paraId="0E30B4B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both"/>
            </w:pPr>
            <w:r>
              <w:t>1406-04</w:t>
            </w:r>
          </w:p>
          <w:p w14:paraId="7D92CD7D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26" w:lineRule="auto"/>
              <w:jc w:val="both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226E8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Regulacja zaworów wodociągowych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B3460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51326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20"/>
              <w:jc w:val="right"/>
            </w:pPr>
            <w:r>
              <w:t>30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C9591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27959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2ED2578A" w14:textId="77777777" w:rsidTr="008C3F59">
        <w:trPr>
          <w:trHeight w:hRule="exact" w:val="54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56AD0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14</w:t>
            </w:r>
          </w:p>
          <w:p w14:paraId="46BF908B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18FC50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2-31</w:t>
            </w:r>
            <w:r>
              <w:br/>
              <w:t>0818-08</w:t>
            </w:r>
          </w:p>
          <w:p w14:paraId="5F945E67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69159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Demontaż oznakowania pionowego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2EDCE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9D5F2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80" w:firstLine="20"/>
              <w:jc w:val="right"/>
            </w:pPr>
            <w: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18426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77A79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1DF10A4F" w14:textId="77777777" w:rsidTr="008C3F59">
        <w:trPr>
          <w:trHeight w:hRule="exact" w:val="54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50BF8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15</w:t>
            </w:r>
          </w:p>
          <w:p w14:paraId="635903D5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F4DAF1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4-05I</w:t>
            </w:r>
            <w:r>
              <w:br/>
              <w:t>0227-04</w:t>
            </w:r>
          </w:p>
          <w:p w14:paraId="14804438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5C4B4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Demontaż hydrantu nadziemnego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17F540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kpi.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285325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80" w:firstLine="20"/>
              <w:jc w:val="right"/>
            </w:pPr>
            <w: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A8370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14717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4FDB6036" w14:textId="77777777" w:rsidTr="008C3F59">
        <w:trPr>
          <w:trHeight w:hRule="exact" w:val="72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54115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16</w:t>
            </w:r>
          </w:p>
          <w:p w14:paraId="073E87F1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1DCB4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KNR-W 2-01</w:t>
            </w:r>
            <w:r>
              <w:br/>
              <w:t>0201-06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ACA90D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 xml:space="preserve">Roboty ziemne wykonywane koparkami </w:t>
            </w:r>
            <w:proofErr w:type="spellStart"/>
            <w:r>
              <w:t>przedsiębier</w:t>
            </w:r>
            <w:proofErr w:type="spellEnd"/>
            <w:r>
              <w:t>-</w:t>
            </w:r>
            <w:r>
              <w:br/>
            </w:r>
            <w:proofErr w:type="spellStart"/>
            <w:r>
              <w:t>nymi</w:t>
            </w:r>
            <w:proofErr w:type="spellEnd"/>
            <w:r>
              <w:t xml:space="preserve"> o pojemności łyżki 0.25 m3 w gruncie kat. IV z</w:t>
            </w:r>
            <w:r>
              <w:br/>
              <w:t>transportem urobku samochodami samowyładowczy-</w:t>
            </w:r>
            <w:r>
              <w:br/>
              <w:t>mi na odległość do 1 km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E3262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FD190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right="140"/>
              <w:jc w:val="right"/>
            </w:pPr>
            <w:r>
              <w:t>628.6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753CF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70583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61E27B6B" w14:textId="77777777" w:rsidTr="008C3F59">
        <w:trPr>
          <w:trHeight w:hRule="exact" w:val="36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06C791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17</w:t>
            </w:r>
          </w:p>
          <w:p w14:paraId="5522D83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CEC92C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2-01</w:t>
            </w:r>
          </w:p>
          <w:p w14:paraId="7C08601E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both"/>
            </w:pPr>
            <w:r>
              <w:t>0235-01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5C5582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Formowanie i zagęszczanie nasypów o wys. do 3.0 m</w:t>
            </w:r>
            <w:r>
              <w:br/>
              <w:t>spycharkami w gruncie kat. I-II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94ABF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55827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20"/>
              <w:jc w:val="right"/>
            </w:pPr>
            <w:r>
              <w:t>95.15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3B70B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209E6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0C471BFA" w14:textId="77777777" w:rsidTr="008C3F59">
        <w:trPr>
          <w:trHeight w:hRule="exact" w:val="36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A5A0EC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18</w:t>
            </w:r>
          </w:p>
          <w:p w14:paraId="151B4A8A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074A93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2-01</w:t>
            </w:r>
          </w:p>
          <w:p w14:paraId="59C4DD51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0236-02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B4630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Zagęszczenie nasypów ubijakami mechanicznymi;</w:t>
            </w:r>
          </w:p>
          <w:p w14:paraId="5E709081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</w:pPr>
            <w:r>
              <w:t>grunty spoiste kat. III-IV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48273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D4A98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left="420"/>
              <w:jc w:val="right"/>
            </w:pPr>
            <w:r>
              <w:t>95.15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39ABC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3FF53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4BFA30D1" w14:textId="77777777" w:rsidTr="008C3F59">
        <w:trPr>
          <w:trHeight w:hRule="exact" w:val="54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8ED03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19</w:t>
            </w:r>
          </w:p>
          <w:p w14:paraId="34793F7E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d.1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58F7B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2-31</w:t>
            </w:r>
          </w:p>
          <w:p w14:paraId="60DE18D4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both"/>
            </w:pPr>
            <w:r>
              <w:t>0101-01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6B713B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Mechaniczne wykonanie koryta na całej szerokości</w:t>
            </w:r>
            <w:r>
              <w:br/>
              <w:t>jezdni i chodników w gruncie kat. I-IV głębokości 20</w:t>
            </w:r>
            <w:r>
              <w:br/>
              <w:t>cm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3B3B6" w14:textId="77777777" w:rsidR="00085346" w:rsidRDefault="00377C05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20756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2240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04D40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07661" w14:textId="77777777" w:rsidR="00085346" w:rsidRDefault="00085346" w:rsidP="009A7886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1CB424FE" w14:textId="77777777" w:rsidTr="008C3F59">
        <w:trPr>
          <w:trHeight w:hRule="exact" w:val="180"/>
          <w:jc w:val="center"/>
        </w:trPr>
        <w:tc>
          <w:tcPr>
            <w:tcW w:w="83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2FAA00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Razem dział: Roboty przygotowawcze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99A74E" w14:textId="77777777" w:rsidR="00085346" w:rsidRDefault="00085346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</w:p>
        </w:tc>
      </w:tr>
      <w:tr w:rsidR="00085346" w14:paraId="6D431BBB" w14:textId="77777777" w:rsidTr="008C3F59">
        <w:trPr>
          <w:trHeight w:hRule="exact" w:val="194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FBECF4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E2DD2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45000000-7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F0C1AE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Podbudowa i nawierzchnia</w:t>
            </w:r>
          </w:p>
        </w:tc>
      </w:tr>
      <w:tr w:rsidR="00085346" w14:paraId="224CFE0F" w14:textId="77777777" w:rsidTr="008C3F59">
        <w:trPr>
          <w:trHeight w:hRule="exact" w:val="70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BC7E0" w14:textId="77777777" w:rsidR="00085346" w:rsidRDefault="005A2BA2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20</w:t>
            </w:r>
          </w:p>
          <w:p w14:paraId="077FA86E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D4573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2-31</w:t>
            </w:r>
            <w:r>
              <w:br/>
              <w:t>0114-05 0114-</w:t>
            </w:r>
          </w:p>
          <w:p w14:paraId="460E1D2D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06</w:t>
            </w:r>
          </w:p>
          <w:p w14:paraId="26821D5E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D66B4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Podbudowa z kruszywa łamanego - warstwa dolna o</w:t>
            </w:r>
            <w:r>
              <w:br/>
              <w:t>grubości po zagęszczeniu 20 cm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9F323" w14:textId="77777777" w:rsidR="00085346" w:rsidRDefault="00377C05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16733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right="140"/>
              <w:jc w:val="right"/>
            </w:pPr>
            <w:r>
              <w:t>588.7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0CF11" w14:textId="77777777" w:rsidR="00085346" w:rsidRDefault="00085346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49A36" w14:textId="77777777" w:rsidR="00085346" w:rsidRDefault="00085346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01B0C37D" w14:textId="77777777" w:rsidTr="008C3F59">
        <w:trPr>
          <w:trHeight w:hRule="exact" w:val="54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B4343" w14:textId="77777777" w:rsidR="00085346" w:rsidRDefault="005A2BA2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21</w:t>
            </w:r>
          </w:p>
          <w:p w14:paraId="71105BEB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34CD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KNR AT-03</w:t>
            </w:r>
            <w:r>
              <w:br/>
              <w:t>0102-01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8BC49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0" w:lineRule="auto"/>
            </w:pPr>
            <w:r>
              <w:t>Roboty remontowe - frezowanie nawierzchni bitu-</w:t>
            </w:r>
            <w:r>
              <w:br/>
            </w:r>
            <w:proofErr w:type="spellStart"/>
            <w:r>
              <w:t>micznej</w:t>
            </w:r>
            <w:proofErr w:type="spellEnd"/>
            <w:r>
              <w:t xml:space="preserve"> o gr. do 4 cm z wywozem materiału z rozbiór-</w:t>
            </w:r>
            <w:r>
              <w:br/>
              <w:t xml:space="preserve">ki na </w:t>
            </w:r>
            <w:proofErr w:type="spellStart"/>
            <w:r>
              <w:t>odl</w:t>
            </w:r>
            <w:proofErr w:type="spellEnd"/>
            <w:r>
              <w:t>. do 1 km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C1BFA" w14:textId="77777777" w:rsidR="00085346" w:rsidRDefault="00377C05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A2F66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680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90CE8" w14:textId="77777777" w:rsidR="00085346" w:rsidRDefault="00085346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10A9B" w14:textId="77777777" w:rsidR="00085346" w:rsidRDefault="00085346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4B148E76" w14:textId="77777777" w:rsidTr="008C3F59">
        <w:trPr>
          <w:trHeight w:hRule="exact" w:val="36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84A87" w14:textId="77777777" w:rsidR="00085346" w:rsidRDefault="005A2BA2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22</w:t>
            </w:r>
          </w:p>
          <w:p w14:paraId="71601F1E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6BF68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KNR 2-31</w:t>
            </w:r>
          </w:p>
          <w:p w14:paraId="2539B5DA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</w:pPr>
            <w:r>
              <w:t>1004-07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22119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Skropienie nawierzchni drogowej asfaltem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C78B4" w14:textId="77777777" w:rsidR="00085346" w:rsidRDefault="00377C05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F42D8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3 940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42DCF" w14:textId="77777777" w:rsidR="00085346" w:rsidRDefault="00085346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E5A22" w14:textId="77777777" w:rsidR="00085346" w:rsidRDefault="00085346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023470FC" w14:textId="77777777" w:rsidTr="008C3F59">
        <w:trPr>
          <w:trHeight w:hRule="exact" w:val="547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A22F9" w14:textId="77777777" w:rsidR="00085346" w:rsidRDefault="005A2BA2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23</w:t>
            </w:r>
          </w:p>
          <w:p w14:paraId="100CB00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d.2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ADDD4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KNR 2-31</w:t>
            </w:r>
            <w:r>
              <w:br/>
              <w:t>0204-05 0204-</w:t>
            </w:r>
            <w:r>
              <w:br/>
              <w:t>06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CF890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Nawierzchnia z tłucznia kamiennego - warstwa górna</w:t>
            </w:r>
            <w:r>
              <w:br/>
              <w:t>z tłucznia - grubość po zagęszczeniu 10 cm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89163" w14:textId="77777777" w:rsidR="00085346" w:rsidRDefault="00377C05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E8484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1245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E980A" w14:textId="77777777" w:rsidR="00085346" w:rsidRDefault="00085346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B9A8A" w14:textId="77777777" w:rsidR="00085346" w:rsidRDefault="00085346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  <w:tr w:rsidR="00085346" w14:paraId="1F4FDFFE" w14:textId="77777777" w:rsidTr="008C3F59">
        <w:trPr>
          <w:trHeight w:hRule="exact" w:val="554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DF26A6" w14:textId="77777777" w:rsidR="00085346" w:rsidRDefault="005A2BA2">
            <w:pPr>
              <w:pStyle w:val="Other10"/>
              <w:framePr w:w="9252" w:h="13716" w:wrap="none" w:vAnchor="page" w:hAnchor="page" w:x="1724" w:y="1725"/>
              <w:shd w:val="clear" w:color="auto" w:fill="auto"/>
              <w:jc w:val="right"/>
            </w:pPr>
            <w:r>
              <w:t>24</w:t>
            </w:r>
          </w:p>
          <w:p w14:paraId="7BDA837F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spacing w:line="233" w:lineRule="auto"/>
              <w:jc w:val="right"/>
            </w:pPr>
            <w:r>
              <w:t>d.2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F3A423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>KNK 2-06</w:t>
            </w:r>
            <w:r>
              <w:br/>
              <w:t>0312-01</w:t>
            </w:r>
          </w:p>
          <w:p w14:paraId="05EC9614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</w:pPr>
            <w:r>
              <w:t>analogia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463C0E" w14:textId="77777777" w:rsidR="00085346" w:rsidRDefault="00377C05">
            <w:pPr>
              <w:pStyle w:val="Other10"/>
              <w:framePr w:w="9252" w:h="13716" w:wrap="none" w:vAnchor="page" w:hAnchor="page" w:x="1724" w:y="1725"/>
              <w:shd w:val="clear" w:color="auto" w:fill="auto"/>
              <w:jc w:val="both"/>
            </w:pPr>
            <w:r>
              <w:t xml:space="preserve">Warstwa wyrównawcza z masy </w:t>
            </w:r>
            <w:proofErr w:type="spellStart"/>
            <w:r>
              <w:t>mineralno</w:t>
            </w:r>
            <w:proofErr w:type="spellEnd"/>
            <w:r>
              <w:t xml:space="preserve"> - </w:t>
            </w:r>
            <w:proofErr w:type="spellStart"/>
            <w:r>
              <w:t>bitumicz</w:t>
            </w:r>
            <w:proofErr w:type="spellEnd"/>
            <w:r>
              <w:t>-</w:t>
            </w:r>
            <w:r>
              <w:br/>
            </w:r>
            <w:proofErr w:type="spellStart"/>
            <w:r>
              <w:t>nej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AC72C" w14:textId="77777777" w:rsidR="00085346" w:rsidRDefault="00377C05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  <w:r>
              <w:t>Mg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78D8B" w14:textId="77777777" w:rsidR="00085346" w:rsidRDefault="00377C05" w:rsidP="00B8304B">
            <w:pPr>
              <w:pStyle w:val="Other10"/>
              <w:framePr w:w="9252" w:h="13716" w:wrap="none" w:vAnchor="page" w:hAnchor="page" w:x="1724" w:y="1725"/>
              <w:shd w:val="clear" w:color="auto" w:fill="auto"/>
              <w:ind w:right="140"/>
              <w:jc w:val="right"/>
            </w:pPr>
            <w:r>
              <w:t>245.8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3DEDEF" w14:textId="77777777" w:rsidR="00085346" w:rsidRDefault="00085346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DA000" w14:textId="77777777" w:rsidR="00085346" w:rsidRDefault="00085346" w:rsidP="008C3F59">
            <w:pPr>
              <w:pStyle w:val="Other10"/>
              <w:framePr w:w="9252" w:h="13716" w:wrap="none" w:vAnchor="page" w:hAnchor="page" w:x="1724" w:y="1725"/>
              <w:shd w:val="clear" w:color="auto" w:fill="auto"/>
              <w:jc w:val="center"/>
            </w:pPr>
          </w:p>
        </w:tc>
      </w:tr>
    </w:tbl>
    <w:p w14:paraId="5650CB65" w14:textId="77777777" w:rsidR="00085346" w:rsidRDefault="00377C05">
      <w:pPr>
        <w:pStyle w:val="Headerorfooter10"/>
        <w:framePr w:wrap="none" w:vAnchor="page" w:hAnchor="page" w:x="6188" w:y="15743"/>
        <w:shd w:val="clear" w:color="auto" w:fill="auto"/>
      </w:pPr>
      <w:r>
        <w:t>-2-</w:t>
      </w:r>
    </w:p>
    <w:p w14:paraId="7497BD67" w14:textId="77777777" w:rsidR="00085346" w:rsidRDefault="00085346">
      <w:pPr>
        <w:spacing w:line="1" w:lineRule="exact"/>
        <w:sectPr w:rsidR="0008534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C49FED7" w14:textId="77777777" w:rsidR="00085346" w:rsidRDefault="00085346">
      <w:pPr>
        <w:spacing w:line="1" w:lineRule="exact"/>
      </w:pPr>
    </w:p>
    <w:p w14:paraId="3DC289FF" w14:textId="77777777" w:rsidR="00085346" w:rsidRDefault="00B8304B">
      <w:pPr>
        <w:pStyle w:val="Headerorfooter10"/>
        <w:framePr w:wrap="none" w:vAnchor="page" w:hAnchor="page" w:x="5828" w:y="847"/>
        <w:shd w:val="clear" w:color="auto" w:fill="auto"/>
      </w:pPr>
      <w:r>
        <w:t>PRZEDMIAR</w:t>
      </w:r>
    </w:p>
    <w:p w14:paraId="6B34DA45" w14:textId="77777777" w:rsidR="00B8304B" w:rsidRDefault="00B8304B">
      <w:pPr>
        <w:pStyle w:val="Headerorfooter10"/>
        <w:framePr w:wrap="none" w:vAnchor="page" w:hAnchor="page" w:x="5828" w:y="847"/>
        <w:shd w:val="clear" w:color="auto" w:fill="auto"/>
      </w:pPr>
      <w:r>
        <w:t>Km 0+136-0+841</w:t>
      </w:r>
    </w:p>
    <w:tbl>
      <w:tblPr>
        <w:tblOverlap w:val="never"/>
        <w:tblW w:w="92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1181"/>
        <w:gridCol w:w="3874"/>
        <w:gridCol w:w="1001"/>
        <w:gridCol w:w="922"/>
        <w:gridCol w:w="936"/>
        <w:gridCol w:w="943"/>
      </w:tblGrid>
      <w:tr w:rsidR="00085346" w14:paraId="268E093E" w14:textId="77777777" w:rsidTr="005A2BA2">
        <w:trPr>
          <w:trHeight w:hRule="exact" w:val="59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672B7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Lp.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BB4D1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Podstawa wy-</w:t>
            </w:r>
            <w:r>
              <w:br/>
              <w:t>ceny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483B4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Opis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D58B2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83" w:lineRule="auto"/>
              <w:jc w:val="center"/>
            </w:pPr>
            <w:r>
              <w:t xml:space="preserve">Jedn. </w:t>
            </w:r>
            <w:proofErr w:type="spellStart"/>
            <w:r>
              <w:t>mia</w:t>
            </w:r>
            <w:proofErr w:type="spellEnd"/>
            <w:r>
              <w:t>-</w:t>
            </w:r>
            <w:r>
              <w:br/>
            </w:r>
            <w:proofErr w:type="spellStart"/>
            <w:r>
              <w:t>ry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0895F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Ilość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2B9C9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Cena</w:t>
            </w:r>
          </w:p>
          <w:p w14:paraId="0EDE174F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zł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0E985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Wartość</w:t>
            </w:r>
          </w:p>
          <w:p w14:paraId="647B7984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zł</w:t>
            </w:r>
          </w:p>
          <w:p w14:paraId="6FF1B3DD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(5x6)</w:t>
            </w:r>
          </w:p>
        </w:tc>
      </w:tr>
      <w:tr w:rsidR="00085346" w14:paraId="7DD7C019" w14:textId="77777777" w:rsidTr="005A2BA2">
        <w:trPr>
          <w:trHeight w:hRule="exact" w:val="202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054EFD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B413FC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6F5661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51AB0B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1B9CBD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58CD09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BEABF6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7</w:t>
            </w:r>
          </w:p>
        </w:tc>
      </w:tr>
      <w:tr w:rsidR="00085346" w14:paraId="09D055C8" w14:textId="77777777" w:rsidTr="005A2BA2">
        <w:trPr>
          <w:trHeight w:hRule="exact" w:val="36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F18713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25</w:t>
            </w:r>
          </w:p>
          <w:p w14:paraId="44D7D7D1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  <w:jc w:val="right"/>
            </w:pPr>
            <w:r>
              <w:t>d.2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7F46B1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KNR 2-31</w:t>
            </w:r>
          </w:p>
          <w:p w14:paraId="58C7BF01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</w:pPr>
            <w:r>
              <w:t>0310-01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F766E1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Wykonanie warstwy wiążącej z betonu asfaltowego</w:t>
            </w:r>
            <w:r>
              <w:br/>
              <w:t>dla ruchu KR1/2 - grubość po zagęszczeniu 4 cm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26D3B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51959" w14:textId="77777777" w:rsidR="00085346" w:rsidRDefault="005A2BA2" w:rsidP="00B8304B">
            <w:pPr>
              <w:pStyle w:val="Other10"/>
              <w:framePr w:w="9252" w:h="10296" w:wrap="none" w:vAnchor="page" w:hAnchor="page" w:x="1724" w:y="1718"/>
              <w:shd w:val="clear" w:color="auto" w:fill="auto"/>
              <w:ind w:right="100"/>
              <w:jc w:val="right"/>
            </w:pPr>
            <w:r>
              <w:t>493,50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A3C8B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F18D8D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039BED3A" w14:textId="77777777" w:rsidTr="005A2BA2">
        <w:trPr>
          <w:trHeight w:hRule="exact" w:val="72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7A15E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26</w:t>
            </w:r>
          </w:p>
          <w:p w14:paraId="4076401B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  <w:jc w:val="right"/>
            </w:pPr>
            <w:r>
              <w:t>d.2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86250D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KNR 2-31</w:t>
            </w:r>
          </w:p>
          <w:p w14:paraId="1C482403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26" w:lineRule="auto"/>
              <w:jc w:val="center"/>
            </w:pPr>
            <w:r>
              <w:t>0310-05 0310-</w:t>
            </w:r>
          </w:p>
          <w:p w14:paraId="169A5B16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06</w:t>
            </w:r>
          </w:p>
          <w:p w14:paraId="3AA52639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26" w:lineRule="auto"/>
            </w:pPr>
            <w:r>
              <w:t>analogia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81A44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Wykonanie warstwy ścieralnej z betonu asfaltowego</w:t>
            </w:r>
            <w:r>
              <w:br/>
              <w:t>dla ruchu KR1/2 - grubość po zagęszczeniu 4 cm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4A06E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B9460" w14:textId="77777777" w:rsidR="00085346" w:rsidRDefault="005A2BA2" w:rsidP="00B8304B">
            <w:pPr>
              <w:pStyle w:val="Other10"/>
              <w:framePr w:w="9252" w:h="10296" w:wrap="none" w:vAnchor="page" w:hAnchor="page" w:x="1724" w:y="1718"/>
              <w:shd w:val="clear" w:color="auto" w:fill="auto"/>
              <w:ind w:right="60"/>
              <w:jc w:val="right"/>
            </w:pPr>
            <w:r>
              <w:t>3877,50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7D674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8B0718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28319B31" w14:textId="77777777" w:rsidTr="005A2BA2">
        <w:trPr>
          <w:trHeight w:hRule="exact" w:val="180"/>
        </w:trPr>
        <w:tc>
          <w:tcPr>
            <w:tcW w:w="83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884D1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Razem dział: Podbudowa i nawierzchnia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3C08FC" w14:textId="77777777" w:rsidR="00085346" w:rsidRDefault="00085346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</w:p>
        </w:tc>
      </w:tr>
      <w:tr w:rsidR="00085346" w14:paraId="0C21D9E7" w14:textId="77777777" w:rsidTr="005A2BA2">
        <w:trPr>
          <w:trHeight w:hRule="exact" w:val="18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1B7302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17BCCA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45000000-7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B2598A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Chodnik</w:t>
            </w:r>
          </w:p>
        </w:tc>
      </w:tr>
      <w:tr w:rsidR="00085346" w14:paraId="6CAC1540" w14:textId="77777777" w:rsidTr="005A2BA2">
        <w:trPr>
          <w:trHeight w:hRule="exact" w:val="54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1336F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27</w:t>
            </w:r>
          </w:p>
          <w:p w14:paraId="6E0EEBDC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d.3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7B3C26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KNR 2-31</w:t>
            </w:r>
          </w:p>
          <w:p w14:paraId="0BBF66EF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</w:pPr>
            <w:r>
              <w:t>0114-05</w:t>
            </w:r>
          </w:p>
          <w:p w14:paraId="48DC8C3B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26" w:lineRule="auto"/>
            </w:pPr>
            <w:proofErr w:type="spellStart"/>
            <w:r>
              <w:t>analoqia</w:t>
            </w:r>
            <w:proofErr w:type="spellEnd"/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C901F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Podbudowa z kruszywa łamanego - warstwa dolna o</w:t>
            </w:r>
            <w:r>
              <w:br/>
              <w:t>grubości po zagęszczeniu 15 cm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1C330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9DEAE" w14:textId="77777777" w:rsidR="00085346" w:rsidRDefault="00377C05" w:rsidP="00B8304B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1560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095AC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AC6DE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5130BA35" w14:textId="77777777" w:rsidTr="005A2BA2">
        <w:trPr>
          <w:trHeight w:hRule="exact" w:val="73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839F4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28</w:t>
            </w:r>
          </w:p>
          <w:p w14:paraId="5694094D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  <w:jc w:val="right"/>
            </w:pPr>
            <w:r>
              <w:t>d.3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35A9A4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KNR 2-31</w:t>
            </w:r>
            <w:r>
              <w:br/>
              <w:t>0105-07 0105-</w:t>
            </w:r>
          </w:p>
          <w:p w14:paraId="0DB9A3D1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08</w:t>
            </w:r>
          </w:p>
          <w:p w14:paraId="25CE34FC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proofErr w:type="spellStart"/>
            <w:r>
              <w:t>analoqia</w:t>
            </w:r>
            <w:proofErr w:type="spellEnd"/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379E4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Wykonanie podbudowy z piasku stabilizowanego ce-</w:t>
            </w:r>
            <w:r>
              <w:br/>
            </w:r>
            <w:proofErr w:type="spellStart"/>
            <w:r>
              <w:t>mentem</w:t>
            </w:r>
            <w:proofErr w:type="spellEnd"/>
            <w:r>
              <w:t xml:space="preserve"> o RM=2,5 </w:t>
            </w:r>
            <w:proofErr w:type="spellStart"/>
            <w:r>
              <w:t>mPA</w:t>
            </w:r>
            <w:proofErr w:type="spellEnd"/>
            <w:r>
              <w:t>, gr. 20 cm</w:t>
            </w:r>
          </w:p>
          <w:p w14:paraId="35F81192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(chodnik, wjazdy i poszerzenie jezdni)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6DDB1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385FF" w14:textId="77777777" w:rsidR="00085346" w:rsidRDefault="00377C05" w:rsidP="00B8304B">
            <w:pPr>
              <w:pStyle w:val="Other10"/>
              <w:framePr w:w="9252" w:h="10296" w:wrap="none" w:vAnchor="page" w:hAnchor="page" w:x="1724" w:y="1718"/>
              <w:shd w:val="clear" w:color="auto" w:fill="auto"/>
              <w:ind w:right="100"/>
              <w:jc w:val="right"/>
            </w:pPr>
            <w:r>
              <w:t>977.2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87867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FEF6B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05C52AF4" w14:textId="77777777" w:rsidTr="005A2BA2">
        <w:trPr>
          <w:trHeight w:hRule="exact" w:val="54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45107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29</w:t>
            </w:r>
          </w:p>
          <w:p w14:paraId="04856837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  <w:jc w:val="right"/>
            </w:pPr>
            <w:r>
              <w:t>d.3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FBC453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KNNR 6 0403-</w:t>
            </w:r>
            <w:r>
              <w:br/>
              <w:t>03</w:t>
            </w:r>
          </w:p>
          <w:p w14:paraId="31A75C6D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analogia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184E1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Ustawienie obrzeży betonowych o wymiarach 30x6</w:t>
            </w:r>
            <w:r>
              <w:br/>
              <w:t>cm na ławie betonowej C16/20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3B049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m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EC6CC" w14:textId="77777777" w:rsidR="00085346" w:rsidRDefault="005A2BA2" w:rsidP="00B8304B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705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D57B4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EA54D5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2F414CF0" w14:textId="77777777" w:rsidTr="005A2BA2">
        <w:trPr>
          <w:trHeight w:hRule="exact" w:val="54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D8643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30</w:t>
            </w:r>
          </w:p>
          <w:p w14:paraId="39E4BE50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d.3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65D436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KNNR 6 0403-</w:t>
            </w:r>
          </w:p>
          <w:p w14:paraId="388AEA98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03</w:t>
            </w:r>
          </w:p>
          <w:p w14:paraId="44568DEE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26" w:lineRule="auto"/>
            </w:pPr>
            <w:r>
              <w:t>analogia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8FAC97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Ustawienie krawężników betonowych zatopionych o</w:t>
            </w:r>
            <w:r>
              <w:br/>
              <w:t>wymiarach 15x30 cm z wykonaniem ław betonowych</w:t>
            </w:r>
            <w:r>
              <w:br/>
              <w:t>C16/20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D017B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m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EC9B6" w14:textId="77777777" w:rsidR="00085346" w:rsidRDefault="005A2BA2" w:rsidP="00B8304B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705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D3909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E1FA05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0F8B9EA1" w14:textId="77777777" w:rsidTr="005A2BA2">
        <w:trPr>
          <w:trHeight w:hRule="exact" w:val="54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152B9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31</w:t>
            </w:r>
          </w:p>
          <w:p w14:paraId="3A3F849C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  <w:jc w:val="right"/>
            </w:pPr>
            <w:r>
              <w:t>d.3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CF22D3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KNR 2-31</w:t>
            </w:r>
            <w:r>
              <w:br/>
              <w:t>0511-03</w:t>
            </w:r>
          </w:p>
          <w:p w14:paraId="7277BD6F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analogia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B41C8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Nawierzchnie z kostki brukowej betonowej o grubości</w:t>
            </w:r>
          </w:p>
          <w:p w14:paraId="23079C9B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8 cm na podsypce cementowo-piaskowej (chodnik) -</w:t>
            </w:r>
            <w:r>
              <w:br/>
              <w:t>kostka kolorowa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F9F07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4BCA3" w14:textId="77777777" w:rsidR="00085346" w:rsidRDefault="00377C05" w:rsidP="00B8304B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1325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5A509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2932B8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63611953" w14:textId="77777777" w:rsidTr="005A2BA2">
        <w:trPr>
          <w:trHeight w:hRule="exact" w:val="36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513B89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32</w:t>
            </w:r>
          </w:p>
          <w:p w14:paraId="1965E7B0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  <w:jc w:val="right"/>
            </w:pPr>
            <w:r>
              <w:t>d.3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761A95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KNR 2-31</w:t>
            </w:r>
          </w:p>
          <w:p w14:paraId="4EE6C98D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</w:pPr>
            <w:r>
              <w:t>0511-03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CF1725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Nawierzchnie z kostki brukowej betonowej o grubości</w:t>
            </w:r>
          </w:p>
          <w:p w14:paraId="51B78FA7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26" w:lineRule="auto"/>
              <w:jc w:val="both"/>
            </w:pPr>
            <w:r>
              <w:t>8 cm na podsypce cementowo-piaskowej (zjazdy)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ECFC4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53A5D" w14:textId="77777777" w:rsidR="00085346" w:rsidRDefault="00377C05" w:rsidP="00B8304B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369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CE968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F34313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6DC6479E" w14:textId="77777777" w:rsidTr="005A2BA2">
        <w:trPr>
          <w:trHeight w:hRule="exact" w:val="54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574CC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33</w:t>
            </w:r>
          </w:p>
          <w:p w14:paraId="152E8250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  <w:jc w:val="right"/>
            </w:pPr>
            <w:r>
              <w:t>d.3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A067D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KNR 2-31</w:t>
            </w:r>
          </w:p>
          <w:p w14:paraId="16E7B192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</w:pPr>
            <w:r>
              <w:t>0511-03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93DE71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Nawierzchnie z kostki brukowej betonowej o grubości</w:t>
            </w:r>
          </w:p>
          <w:p w14:paraId="30C97BEE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8 cm na podsypce cementowo-piaskowej (ciek przy-</w:t>
            </w:r>
            <w:r>
              <w:br/>
              <w:t>krawężnikowy)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41BFF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2EADD" w14:textId="77777777" w:rsidR="00085346" w:rsidRDefault="00377C05" w:rsidP="00B8304B">
            <w:pPr>
              <w:pStyle w:val="Other10"/>
              <w:framePr w:w="9252" w:h="10296" w:wrap="none" w:vAnchor="page" w:hAnchor="page" w:x="1724" w:y="1718"/>
              <w:shd w:val="clear" w:color="auto" w:fill="auto"/>
              <w:ind w:right="60"/>
              <w:jc w:val="right"/>
            </w:pPr>
            <w: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90955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37F532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5B45D151" w14:textId="77777777" w:rsidTr="005A2BA2">
        <w:trPr>
          <w:trHeight w:hRule="exact" w:val="180"/>
        </w:trPr>
        <w:tc>
          <w:tcPr>
            <w:tcW w:w="83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66B09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Razem dział: Chodnik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35352C" w14:textId="77777777" w:rsidR="00085346" w:rsidRDefault="00085346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</w:p>
        </w:tc>
      </w:tr>
      <w:tr w:rsidR="00085346" w14:paraId="4B5D398C" w14:textId="77777777" w:rsidTr="005A2BA2">
        <w:trPr>
          <w:trHeight w:hRule="exact" w:val="18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C05D7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F8D4C8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45000000-7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07E807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Roboty wykończeniowe</w:t>
            </w:r>
          </w:p>
        </w:tc>
      </w:tr>
      <w:tr w:rsidR="00085346" w14:paraId="3CECE4D2" w14:textId="77777777" w:rsidTr="005A2BA2">
        <w:trPr>
          <w:trHeight w:hRule="exact" w:val="54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58401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34</w:t>
            </w:r>
          </w:p>
          <w:p w14:paraId="0155F388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  <w:jc w:val="right"/>
            </w:pPr>
            <w:r>
              <w:t>d.4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C61BA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KNR 2-01</w:t>
            </w:r>
            <w:r>
              <w:br/>
              <w:t>0510-01 0510-</w:t>
            </w:r>
            <w:r>
              <w:br/>
              <w:t>02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DF4B0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 xml:space="preserve">Humusowanie skarp z obsianiem przy grubości </w:t>
            </w:r>
            <w:proofErr w:type="spellStart"/>
            <w:r>
              <w:t>wars</w:t>
            </w:r>
            <w:proofErr w:type="spellEnd"/>
            <w:r>
              <w:t>-</w:t>
            </w:r>
            <w:r>
              <w:br/>
            </w:r>
            <w:proofErr w:type="spellStart"/>
            <w:r>
              <w:t>twy</w:t>
            </w:r>
            <w:proofErr w:type="spellEnd"/>
            <w:r>
              <w:t xml:space="preserve"> humusu 10 cm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0DA42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1D30C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1890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A2842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74EF6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0346CCAB" w14:textId="77777777" w:rsidTr="005A2BA2">
        <w:trPr>
          <w:trHeight w:hRule="exact" w:val="36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321A1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35</w:t>
            </w:r>
          </w:p>
          <w:p w14:paraId="63FE196B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  <w:jc w:val="right"/>
            </w:pPr>
            <w:r>
              <w:t>d.4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20859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KNR 2-31</w:t>
            </w:r>
          </w:p>
          <w:p w14:paraId="02A6F615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</w:pPr>
            <w:r>
              <w:t>0702-01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B3C80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Słupki do znaków drogowych z rur stalowych o śr. 50</w:t>
            </w:r>
            <w:r>
              <w:br/>
              <w:t>mm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CCF2C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F49F35" w14:textId="77777777" w:rsidR="00085346" w:rsidRDefault="002415EF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ind w:right="60"/>
              <w:jc w:val="center"/>
            </w:pPr>
            <w: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C6E05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5B7BE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6858AA26" w14:textId="77777777" w:rsidTr="005A2BA2">
        <w:trPr>
          <w:trHeight w:hRule="exact" w:val="54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66B07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36</w:t>
            </w:r>
          </w:p>
          <w:p w14:paraId="32E4BA25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26" w:lineRule="auto"/>
              <w:jc w:val="right"/>
            </w:pPr>
            <w:r>
              <w:t>d.4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C5FCAE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KNR 2-31</w:t>
            </w:r>
          </w:p>
          <w:p w14:paraId="457B4D84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</w:pPr>
            <w:r>
              <w:t>0703-01</w:t>
            </w:r>
          </w:p>
          <w:p w14:paraId="2659A489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</w:pPr>
            <w:proofErr w:type="spellStart"/>
            <w:r>
              <w:t>analoqia</w:t>
            </w:r>
            <w:proofErr w:type="spellEnd"/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9DE9B" w14:textId="77777777" w:rsidR="00085346" w:rsidRDefault="00377C05" w:rsidP="002415EF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Znaki drogowe (</w:t>
            </w:r>
            <w:r w:rsidR="002415EF">
              <w:t>zgodnie z projektem stałej organizacji ruchu</w:t>
            </w:r>
            <w: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DBB0D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D93EC" w14:textId="77777777" w:rsidR="00085346" w:rsidRDefault="002415EF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ind w:right="60"/>
              <w:jc w:val="center"/>
            </w:pPr>
            <w: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0B966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E550C7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58B49829" w14:textId="77777777" w:rsidTr="005A2BA2">
        <w:trPr>
          <w:trHeight w:hRule="exact" w:val="54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45510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37</w:t>
            </w:r>
          </w:p>
          <w:p w14:paraId="6BC017CF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  <w:jc w:val="right"/>
            </w:pPr>
            <w:r>
              <w:t>d.4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5E479A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KNR AT-04</w:t>
            </w:r>
          </w:p>
          <w:p w14:paraId="12EDABE6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</w:pPr>
            <w:r>
              <w:t>0204-01</w:t>
            </w:r>
          </w:p>
          <w:p w14:paraId="42E85EF0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</w:pPr>
            <w:r>
              <w:t>analogia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EE27E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Wykonanie oznakowania poziomego</w:t>
            </w:r>
            <w:r w:rsidR="002415EF">
              <w:t xml:space="preserve">  (zgodnie z projektem stałej organizacji ruchu)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3FCA6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05655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ind w:right="60"/>
              <w:jc w:val="center"/>
            </w:pPr>
            <w: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CAF40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AC292E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31FCD582" w14:textId="77777777" w:rsidTr="005A2BA2">
        <w:trPr>
          <w:trHeight w:hRule="exact" w:val="54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E3D8E" w14:textId="77777777" w:rsidR="00085346" w:rsidRDefault="005A2BA2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  <w:r>
              <w:t>38</w:t>
            </w:r>
          </w:p>
          <w:p w14:paraId="25CC3034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26" w:lineRule="auto"/>
              <w:jc w:val="right"/>
            </w:pPr>
            <w:r>
              <w:t>d.4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61F689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KNR 2-28</w:t>
            </w:r>
          </w:p>
          <w:p w14:paraId="3A3BAFB9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spacing w:line="233" w:lineRule="auto"/>
            </w:pPr>
            <w:r>
              <w:t>0311-08</w:t>
            </w:r>
          </w:p>
          <w:p w14:paraId="1ED130C3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analogia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87989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  <w:jc w:val="both"/>
            </w:pPr>
            <w:r>
              <w:t>Hydranty pożarowe nadziemne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B6EAA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  <w:r>
              <w:t>szt.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126D5" w14:textId="77777777" w:rsidR="00085346" w:rsidRDefault="00377C05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ind w:right="100"/>
              <w:jc w:val="center"/>
            </w:pPr>
            <w: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B8044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345DBC" w14:textId="77777777" w:rsidR="00085346" w:rsidRDefault="00085346" w:rsidP="00E4372E">
            <w:pPr>
              <w:pStyle w:val="Other10"/>
              <w:framePr w:w="9252" w:h="10296" w:wrap="none" w:vAnchor="page" w:hAnchor="page" w:x="1724" w:y="1718"/>
              <w:shd w:val="clear" w:color="auto" w:fill="auto"/>
              <w:jc w:val="center"/>
            </w:pPr>
          </w:p>
        </w:tc>
      </w:tr>
      <w:tr w:rsidR="00085346" w14:paraId="48204085" w14:textId="77777777" w:rsidTr="005A2BA2">
        <w:trPr>
          <w:trHeight w:hRule="exact" w:val="180"/>
        </w:trPr>
        <w:tc>
          <w:tcPr>
            <w:tcW w:w="83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979865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Razem dział: Roboty wykończeniowe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BE2F10" w14:textId="77777777" w:rsidR="00085346" w:rsidRDefault="00085346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</w:p>
        </w:tc>
      </w:tr>
      <w:tr w:rsidR="00085346" w14:paraId="104D62BF" w14:textId="77777777" w:rsidTr="005A2BA2">
        <w:trPr>
          <w:trHeight w:hRule="exact" w:val="583"/>
        </w:trPr>
        <w:tc>
          <w:tcPr>
            <w:tcW w:w="8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5801A4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Wartość kosztorysowa robót bez podatku VAT</w:t>
            </w:r>
            <w:r>
              <w:br/>
              <w:t>Podatek VAT</w:t>
            </w:r>
          </w:p>
          <w:p w14:paraId="0343A375" w14:textId="77777777" w:rsidR="00085346" w:rsidRDefault="00377C05">
            <w:pPr>
              <w:pStyle w:val="Other10"/>
              <w:framePr w:w="9252" w:h="10296" w:wrap="none" w:vAnchor="page" w:hAnchor="page" w:x="1724" w:y="1718"/>
              <w:shd w:val="clear" w:color="auto" w:fill="auto"/>
            </w:pPr>
            <w:r>
              <w:t>Ogółem wartość kosztorysowa robót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E27FCB" w14:textId="77777777" w:rsidR="00085346" w:rsidRDefault="00085346">
            <w:pPr>
              <w:pStyle w:val="Other10"/>
              <w:framePr w:w="9252" w:h="10296" w:wrap="none" w:vAnchor="page" w:hAnchor="page" w:x="1724" w:y="1718"/>
              <w:shd w:val="clear" w:color="auto" w:fill="auto"/>
              <w:jc w:val="right"/>
            </w:pPr>
          </w:p>
        </w:tc>
      </w:tr>
    </w:tbl>
    <w:p w14:paraId="03D1F542" w14:textId="77777777" w:rsidR="00085346" w:rsidRDefault="00377C05">
      <w:pPr>
        <w:pStyle w:val="Headerorfooter10"/>
        <w:framePr w:wrap="none" w:vAnchor="page" w:hAnchor="page" w:x="6196" w:y="15729"/>
        <w:shd w:val="clear" w:color="auto" w:fill="auto"/>
      </w:pPr>
      <w:r>
        <w:t>-3-</w:t>
      </w:r>
    </w:p>
    <w:p w14:paraId="28BA9D79" w14:textId="77777777" w:rsidR="00085346" w:rsidRDefault="00085346">
      <w:pPr>
        <w:spacing w:line="1" w:lineRule="exact"/>
        <w:sectPr w:rsidR="0008534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A380326" w14:textId="77777777" w:rsidR="00085346" w:rsidRDefault="00085346">
      <w:pPr>
        <w:spacing w:line="1" w:lineRule="exact"/>
      </w:pPr>
    </w:p>
    <w:p w14:paraId="71DD9AA0" w14:textId="77777777" w:rsidR="00085346" w:rsidRDefault="00377C05">
      <w:pPr>
        <w:pStyle w:val="Headerorfooter10"/>
        <w:framePr w:wrap="none" w:vAnchor="page" w:hAnchor="page" w:x="1728" w:y="839"/>
        <w:shd w:val="clear" w:color="auto" w:fill="auto"/>
      </w:pPr>
      <w:proofErr w:type="spellStart"/>
      <w:r>
        <w:t>Słopiec</w:t>
      </w:r>
      <w:proofErr w:type="spellEnd"/>
      <w:r>
        <w:t xml:space="preserve"> Szlachecki</w:t>
      </w:r>
    </w:p>
    <w:p w14:paraId="5D81D373" w14:textId="77777777" w:rsidR="00085346" w:rsidRDefault="00377C05">
      <w:pPr>
        <w:pStyle w:val="Headerorfooter10"/>
        <w:framePr w:wrap="none" w:vAnchor="page" w:hAnchor="page" w:x="4954" w:y="839"/>
        <w:shd w:val="clear" w:color="auto" w:fill="auto"/>
      </w:pPr>
      <w:r>
        <w:t>TABELA ELEMENTÓW SCALONYCH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"/>
        <w:gridCol w:w="2304"/>
        <w:gridCol w:w="1166"/>
        <w:gridCol w:w="1174"/>
        <w:gridCol w:w="1138"/>
        <w:gridCol w:w="958"/>
        <w:gridCol w:w="965"/>
        <w:gridCol w:w="1058"/>
      </w:tblGrid>
      <w:tr w:rsidR="00085346" w14:paraId="09592570" w14:textId="77777777">
        <w:trPr>
          <w:trHeight w:hRule="exact" w:val="22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99CF33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center"/>
            </w:pPr>
            <w:r>
              <w:t>Lp.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AEAB00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center"/>
            </w:pPr>
            <w:r>
              <w:t>Nazwa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E2DFD1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center"/>
            </w:pPr>
            <w:r>
              <w:t>Robocizna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B10CF9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center"/>
            </w:pPr>
            <w:r>
              <w:t>Materiały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4B8133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center"/>
            </w:pPr>
            <w:r>
              <w:t>Sprzęt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A86C13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center"/>
            </w:pPr>
            <w:proofErr w:type="spellStart"/>
            <w:r>
              <w:t>Kp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46FA21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center"/>
            </w:pPr>
            <w:r>
              <w:t>Z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6AD09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center"/>
            </w:pPr>
            <w:r>
              <w:t>RAZEM</w:t>
            </w:r>
          </w:p>
        </w:tc>
      </w:tr>
      <w:tr w:rsidR="00085346" w14:paraId="4C31D709" w14:textId="77777777">
        <w:trPr>
          <w:trHeight w:hRule="exact" w:val="18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FDF422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8B89E8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</w:pPr>
            <w:r>
              <w:t>Roboty przygotowawcze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363CAF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19508,14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C2D048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3119.52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D114D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23004.68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4DAB31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34000.71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AD1FB6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15305.66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A669B3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94938.71</w:t>
            </w:r>
          </w:p>
        </w:tc>
      </w:tr>
      <w:tr w:rsidR="00085346" w14:paraId="7A55BAE0" w14:textId="77777777">
        <w:trPr>
          <w:trHeight w:hRule="exact" w:val="19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135A66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FC4A3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</w:pPr>
            <w:r>
              <w:t>Podbudowa i nawierzchnia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762EE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11175.56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B0367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281734.54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E5014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44430.19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2B195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44506.65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38250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20029.71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B0117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401876.65</w:t>
            </w:r>
          </w:p>
        </w:tc>
      </w:tr>
      <w:tr w:rsidR="00085346" w14:paraId="3712BA38" w14:textId="77777777">
        <w:trPr>
          <w:trHeight w:hRule="exact" w:val="18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F1651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7ED7B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</w:pPr>
            <w:r>
              <w:t>Chodnik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E492B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64742.19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9ED62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244151.30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4AD14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11245.12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0C85B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60775.85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34112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27355.42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642CAC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408269.88</w:t>
            </w:r>
          </w:p>
        </w:tc>
      </w:tr>
      <w:tr w:rsidR="00085346" w14:paraId="6C8AB164" w14:textId="77777777">
        <w:trPr>
          <w:trHeight w:hRule="exact" w:val="18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7EDA5F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8C5B28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</w:pPr>
            <w:r>
              <w:t>Roboty wykończeniowe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91F5E8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13379.98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93A02B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17516.68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747820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376.40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3129AE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11010.25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18F20C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4954.67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0A772C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47237.98</w:t>
            </w:r>
          </w:p>
        </w:tc>
      </w:tr>
      <w:tr w:rsidR="00085346" w14:paraId="67D33CFE" w14:textId="77777777">
        <w:trPr>
          <w:trHeight w:hRule="exact" w:val="19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44470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240F2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</w:pPr>
            <w:r>
              <w:t>RAZEM netto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26FF5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108805.87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E075C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546522.04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D29E9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79056.39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DD983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150293.46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E58D2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67645.46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F24F27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952323.22</w:t>
            </w:r>
          </w:p>
        </w:tc>
      </w:tr>
      <w:tr w:rsidR="00085346" w14:paraId="2C56785B" w14:textId="77777777">
        <w:trPr>
          <w:trHeight w:hRule="exact" w:val="18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7D476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FE73D4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</w:pPr>
            <w:r>
              <w:t>VAT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E785C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C5449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A5FE4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D92E8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9A965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B45CBD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219034.34</w:t>
            </w:r>
          </w:p>
        </w:tc>
      </w:tr>
      <w:tr w:rsidR="00085346" w14:paraId="151D233A" w14:textId="77777777">
        <w:trPr>
          <w:trHeight w:hRule="exact" w:val="19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40FA8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95648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</w:pPr>
            <w:r>
              <w:t>Razem brutto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FCF1E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965E6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704A4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9EA7C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D567E5" w14:textId="77777777" w:rsidR="00085346" w:rsidRDefault="00085346">
            <w:pPr>
              <w:framePr w:w="9245" w:h="1534" w:wrap="none" w:vAnchor="page" w:hAnchor="page" w:x="1728" w:y="1711"/>
              <w:rPr>
                <w:sz w:val="10"/>
                <w:szCs w:val="1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F95A9" w14:textId="77777777" w:rsidR="00085346" w:rsidRDefault="00377C05">
            <w:pPr>
              <w:pStyle w:val="Other10"/>
              <w:framePr w:w="9245" w:h="1534" w:wrap="none" w:vAnchor="page" w:hAnchor="page" w:x="1728" w:y="1711"/>
              <w:shd w:val="clear" w:color="auto" w:fill="auto"/>
              <w:jc w:val="right"/>
            </w:pPr>
            <w:r>
              <w:t>1171357.56</w:t>
            </w:r>
          </w:p>
        </w:tc>
      </w:tr>
    </w:tbl>
    <w:p w14:paraId="19DD2FB4" w14:textId="77777777" w:rsidR="00085346" w:rsidRDefault="00377C05">
      <w:pPr>
        <w:pStyle w:val="Tablecaption10"/>
        <w:framePr w:wrap="none" w:vAnchor="page" w:hAnchor="page" w:x="1728" w:y="3388"/>
        <w:shd w:val="clear" w:color="auto" w:fill="auto"/>
      </w:pPr>
      <w:r>
        <w:t>Słownie: jeden milion sto siedemdziesiąt jeden tysięcy trzysta pięćdziesiąt siedem i 56/100 zł</w:t>
      </w:r>
    </w:p>
    <w:p w14:paraId="557BD8BE" w14:textId="77777777" w:rsidR="00085346" w:rsidRDefault="00377C05">
      <w:pPr>
        <w:pStyle w:val="Headerorfooter10"/>
        <w:framePr w:wrap="none" w:vAnchor="page" w:hAnchor="page" w:x="6199" w:y="15722"/>
        <w:shd w:val="clear" w:color="auto" w:fill="auto"/>
      </w:pPr>
      <w:r>
        <w:t>-4-</w:t>
      </w:r>
    </w:p>
    <w:p w14:paraId="0B36CE63" w14:textId="77777777" w:rsidR="00085346" w:rsidRDefault="00085346">
      <w:pPr>
        <w:spacing w:line="1" w:lineRule="exact"/>
      </w:pPr>
    </w:p>
    <w:sectPr w:rsidR="0008534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C6F33" w14:textId="77777777" w:rsidR="00B93686" w:rsidRDefault="00B93686">
      <w:r>
        <w:separator/>
      </w:r>
    </w:p>
  </w:endnote>
  <w:endnote w:type="continuationSeparator" w:id="0">
    <w:p w14:paraId="7A11F320" w14:textId="77777777" w:rsidR="00B93686" w:rsidRDefault="00B93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86BE1" w14:textId="77777777" w:rsidR="00B93686" w:rsidRDefault="00B93686"/>
  </w:footnote>
  <w:footnote w:type="continuationSeparator" w:id="0">
    <w:p w14:paraId="07E59373" w14:textId="77777777" w:rsidR="00B93686" w:rsidRDefault="00B9368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46"/>
    <w:rsid w:val="00085346"/>
    <w:rsid w:val="002415EF"/>
    <w:rsid w:val="00377C05"/>
    <w:rsid w:val="004457BF"/>
    <w:rsid w:val="005A2BA2"/>
    <w:rsid w:val="006B04B9"/>
    <w:rsid w:val="008724EE"/>
    <w:rsid w:val="008C3F59"/>
    <w:rsid w:val="009A7886"/>
    <w:rsid w:val="00A05E7C"/>
    <w:rsid w:val="00AE7753"/>
    <w:rsid w:val="00B40C66"/>
    <w:rsid w:val="00B8304B"/>
    <w:rsid w:val="00B93686"/>
    <w:rsid w:val="00C00589"/>
    <w:rsid w:val="00C07BF6"/>
    <w:rsid w:val="00E4372E"/>
    <w:rsid w:val="00E9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5CAD"/>
  <w15:docId w15:val="{B6F68B41-A3AC-4EC0-AAE7-3CB53FF2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10">
    <w:name w:val="Body text|1"/>
    <w:basedOn w:val="Normalny"/>
    <w:link w:val="Bodytext1"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customStyle="1" w:styleId="Heading110">
    <w:name w:val="Heading #1|1"/>
    <w:basedOn w:val="Normalny"/>
    <w:link w:val="Heading11"/>
    <w:pPr>
      <w:shd w:val="clear" w:color="auto" w:fill="FFFFFF"/>
      <w:jc w:val="center"/>
      <w:outlineLvl w:val="0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pPr>
      <w:shd w:val="clear" w:color="auto" w:fill="FFFFFF"/>
    </w:pPr>
    <w:rPr>
      <w:sz w:val="20"/>
      <w:szCs w:val="20"/>
    </w:rPr>
  </w:style>
  <w:style w:type="paragraph" w:customStyle="1" w:styleId="Headerorfooter10">
    <w:name w:val="Header or footer|1"/>
    <w:basedOn w:val="Normalny"/>
    <w:link w:val="Headerorfooter1"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customStyle="1" w:styleId="Other10">
    <w:name w:val="Other|1"/>
    <w:basedOn w:val="Normalny"/>
    <w:link w:val="Other1"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customStyle="1" w:styleId="Tablecaption10">
    <w:name w:val="Table caption|1"/>
    <w:basedOn w:val="Normalny"/>
    <w:link w:val="Tablecaption1"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4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4B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Dziewięcki</dc:creator>
  <cp:lastModifiedBy>Urszula Lejawka</cp:lastModifiedBy>
  <cp:revision>3</cp:revision>
  <cp:lastPrinted>2019-09-06T07:10:00Z</cp:lastPrinted>
  <dcterms:created xsi:type="dcterms:W3CDTF">2019-09-09T08:23:00Z</dcterms:created>
  <dcterms:modified xsi:type="dcterms:W3CDTF">2019-09-09T12:05:00Z</dcterms:modified>
</cp:coreProperties>
</file>